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AEFF" w14:textId="77777777" w:rsidR="000F52F7" w:rsidRDefault="000F52F7" w:rsidP="000F52F7">
      <w:pPr>
        <w:tabs>
          <w:tab w:val="left" w:pos="1630"/>
          <w:tab w:val="left" w:pos="5245"/>
        </w:tabs>
        <w:spacing w:after="0" w:line="240" w:lineRule="auto"/>
        <w:jc w:val="both"/>
        <w:rPr>
          <w:rFonts w:ascii="Arial" w:eastAsia="DINPro" w:hAnsi="Arial" w:cs="Arial"/>
          <w:sz w:val="24"/>
          <w:szCs w:val="24"/>
          <w:lang w:val="et-EE"/>
        </w:rPr>
      </w:pPr>
    </w:p>
    <w:p w14:paraId="41AABDAB" w14:textId="77777777" w:rsidR="000F52F7" w:rsidRDefault="000F52F7" w:rsidP="000F52F7">
      <w:pPr>
        <w:tabs>
          <w:tab w:val="left" w:pos="1630"/>
          <w:tab w:val="left" w:pos="5245"/>
        </w:tabs>
        <w:spacing w:after="0" w:line="240" w:lineRule="auto"/>
        <w:jc w:val="both"/>
        <w:rPr>
          <w:rFonts w:ascii="Arial" w:eastAsia="DINPro" w:hAnsi="Arial" w:cs="Arial"/>
          <w:sz w:val="24"/>
          <w:szCs w:val="24"/>
          <w:lang w:val="et-EE"/>
        </w:rPr>
      </w:pPr>
    </w:p>
    <w:p w14:paraId="0BD869EC" w14:textId="625796F0" w:rsidR="000F52F7" w:rsidRPr="00BC616D" w:rsidRDefault="000F52F7" w:rsidP="000F52F7">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Justiits- ja Digiministeerium</w:t>
      </w:r>
      <w:r>
        <w:rPr>
          <w:rFonts w:ascii="Arial" w:eastAsia="DINPro" w:hAnsi="Arial" w:cs="Arial"/>
          <w:sz w:val="24"/>
          <w:szCs w:val="24"/>
          <w:lang w:val="et-EE"/>
        </w:rPr>
        <w:tab/>
        <w:t>Teie 17.04.2026</w:t>
      </w:r>
      <w:r w:rsidRPr="00BC616D">
        <w:rPr>
          <w:rFonts w:ascii="Arial" w:eastAsia="DINPro" w:hAnsi="Arial" w:cs="Arial"/>
          <w:sz w:val="24"/>
          <w:szCs w:val="24"/>
          <w:lang w:val="et-EE"/>
        </w:rPr>
        <w:t xml:space="preserve"> </w:t>
      </w:r>
      <w:r w:rsidRPr="00BE383C">
        <w:rPr>
          <w:rFonts w:ascii="Arial" w:eastAsia="DINPro" w:hAnsi="Arial" w:cs="Arial"/>
          <w:sz w:val="24"/>
          <w:szCs w:val="24"/>
          <w:lang w:val="et-EE"/>
        </w:rPr>
        <w:t xml:space="preserve">nr </w:t>
      </w:r>
      <w:r w:rsidRPr="000F52F7">
        <w:rPr>
          <w:rFonts w:ascii="Arial" w:eastAsia="DINPro" w:hAnsi="Arial" w:cs="Arial"/>
          <w:sz w:val="24"/>
          <w:szCs w:val="24"/>
          <w:lang w:val="et-EE"/>
        </w:rPr>
        <w:t>8-1/3058-1</w:t>
      </w:r>
    </w:p>
    <w:p w14:paraId="08642AD3" w14:textId="73813A01" w:rsidR="000F52F7" w:rsidRPr="00DF7DC5" w:rsidRDefault="000F52F7" w:rsidP="000F52F7">
      <w:pPr>
        <w:tabs>
          <w:tab w:val="left" w:pos="5245"/>
        </w:tabs>
        <w:spacing w:after="0" w:line="240" w:lineRule="auto"/>
        <w:jc w:val="both"/>
        <w:rPr>
          <w:sz w:val="24"/>
          <w:szCs w:val="24"/>
        </w:rPr>
      </w:pPr>
      <w:hyperlink r:id="rId7" w:history="1">
        <w:r w:rsidRPr="0091532B">
          <w:rPr>
            <w:rStyle w:val="Hyperlink"/>
            <w:rFonts w:ascii="Arial" w:hAnsi="Arial" w:cs="Arial"/>
            <w:sz w:val="24"/>
            <w:szCs w:val="24"/>
          </w:rPr>
          <w:t>Martin.Ziehr@justdigi.ee</w:t>
        </w:r>
      </w:hyperlink>
      <w:r w:rsidRPr="00DF7DC5">
        <w:rPr>
          <w:sz w:val="24"/>
          <w:szCs w:val="24"/>
        </w:rPr>
        <w:t xml:space="preserve"> </w:t>
      </w:r>
    </w:p>
    <w:p w14:paraId="05CB9AF3" w14:textId="3F9B295B" w:rsidR="000F52F7" w:rsidRPr="002F1E7F" w:rsidRDefault="000F52F7" w:rsidP="000F52F7">
      <w:pPr>
        <w:tabs>
          <w:tab w:val="left" w:pos="5245"/>
        </w:tabs>
        <w:spacing w:after="0" w:line="240" w:lineRule="auto"/>
        <w:jc w:val="both"/>
        <w:rPr>
          <w:rFonts w:ascii="Arial" w:eastAsia="DINPro" w:hAnsi="Arial" w:cs="Arial"/>
          <w:sz w:val="24"/>
          <w:szCs w:val="24"/>
          <w:lang w:val="et-EE"/>
        </w:rPr>
      </w:pPr>
      <w:hyperlink r:id="rId8" w:history="1">
        <w:r w:rsidRPr="0091532B">
          <w:rPr>
            <w:rStyle w:val="Hyperlink"/>
            <w:rFonts w:ascii="Arial" w:eastAsia="DINPro" w:hAnsi="Arial" w:cs="Arial"/>
            <w:sz w:val="24"/>
            <w:szCs w:val="24"/>
            <w:lang w:val="et-EE"/>
          </w:rPr>
          <w:t>info@justdigi.ee</w:t>
        </w:r>
      </w:hyperlink>
      <w:r>
        <w:rPr>
          <w:rFonts w:ascii="Arial" w:eastAsia="DINPro" w:hAnsi="Arial" w:cs="Arial"/>
          <w:sz w:val="24"/>
          <w:szCs w:val="24"/>
          <w:lang w:val="et-EE"/>
        </w:rPr>
        <w:t xml:space="preserve"> </w:t>
      </w:r>
      <w:r w:rsidRPr="002F1E7F">
        <w:rPr>
          <w:rFonts w:ascii="Arial" w:eastAsia="DINPro" w:hAnsi="Arial" w:cs="Arial"/>
          <w:sz w:val="24"/>
          <w:szCs w:val="24"/>
          <w:lang w:val="et-EE"/>
        </w:rPr>
        <w:tab/>
      </w:r>
      <w:r w:rsidRPr="00B54A4D">
        <w:rPr>
          <w:rFonts w:ascii="Arial" w:eastAsia="DINPro" w:hAnsi="Arial" w:cs="Arial"/>
          <w:sz w:val="24"/>
          <w:szCs w:val="24"/>
          <w:lang w:val="et-EE"/>
        </w:rPr>
        <w:t>Meie 26.05.2026 nr 4/</w:t>
      </w:r>
      <w:r w:rsidR="00AA3AF6" w:rsidRPr="00B54A4D">
        <w:rPr>
          <w:rFonts w:ascii="Arial" w:eastAsia="DINPro" w:hAnsi="Arial" w:cs="Arial"/>
          <w:sz w:val="24"/>
          <w:szCs w:val="24"/>
          <w:lang w:val="et-EE"/>
        </w:rPr>
        <w:t>100</w:t>
      </w:r>
    </w:p>
    <w:p w14:paraId="6F041BE4" w14:textId="77777777" w:rsidR="000F52F7" w:rsidRPr="002F1E7F" w:rsidRDefault="000F52F7" w:rsidP="000F52F7">
      <w:pPr>
        <w:spacing w:after="0" w:line="240" w:lineRule="auto"/>
        <w:jc w:val="both"/>
        <w:rPr>
          <w:rFonts w:ascii="Arial" w:eastAsia="DINPro" w:hAnsi="Arial" w:cs="Arial"/>
          <w:sz w:val="24"/>
          <w:szCs w:val="24"/>
          <w:lang w:val="et-EE"/>
        </w:rPr>
      </w:pPr>
    </w:p>
    <w:p w14:paraId="0BAEDBD6" w14:textId="77777777" w:rsidR="000F52F7" w:rsidRPr="002F1E7F" w:rsidRDefault="000F52F7" w:rsidP="000F52F7">
      <w:pPr>
        <w:spacing w:after="0" w:line="240" w:lineRule="auto"/>
        <w:jc w:val="both"/>
        <w:rPr>
          <w:rFonts w:ascii="Arial" w:eastAsia="DINPro" w:hAnsi="Arial" w:cs="Arial"/>
          <w:sz w:val="24"/>
          <w:szCs w:val="24"/>
          <w:lang w:val="et-EE"/>
        </w:rPr>
      </w:pPr>
    </w:p>
    <w:p w14:paraId="4E346AB2" w14:textId="77777777" w:rsidR="000F52F7" w:rsidRPr="002F1E7F" w:rsidRDefault="000F52F7" w:rsidP="000F52F7">
      <w:pPr>
        <w:spacing w:after="0" w:line="240" w:lineRule="auto"/>
        <w:jc w:val="both"/>
        <w:rPr>
          <w:rFonts w:ascii="Arial" w:eastAsia="DINPro" w:hAnsi="Arial" w:cs="Arial"/>
          <w:sz w:val="24"/>
          <w:szCs w:val="24"/>
          <w:lang w:val="et-EE"/>
        </w:rPr>
      </w:pPr>
    </w:p>
    <w:p w14:paraId="4BEE1338" w14:textId="77777777" w:rsidR="000F52F7" w:rsidRPr="002F1E7F" w:rsidRDefault="000F52F7" w:rsidP="000F52F7">
      <w:pPr>
        <w:spacing w:after="0" w:line="240" w:lineRule="auto"/>
        <w:jc w:val="both"/>
        <w:rPr>
          <w:rFonts w:ascii="Arial" w:eastAsia="DINPro" w:hAnsi="Arial" w:cs="Arial"/>
          <w:sz w:val="24"/>
          <w:szCs w:val="24"/>
          <w:lang w:val="et-EE"/>
        </w:rPr>
      </w:pPr>
    </w:p>
    <w:p w14:paraId="07641C0C" w14:textId="77777777" w:rsidR="000F52F7" w:rsidRPr="002F1E7F" w:rsidRDefault="000F52F7" w:rsidP="000F52F7">
      <w:pPr>
        <w:spacing w:after="0" w:line="240" w:lineRule="auto"/>
        <w:jc w:val="both"/>
        <w:rPr>
          <w:rFonts w:ascii="Arial" w:eastAsia="DINPro" w:hAnsi="Arial" w:cs="Arial"/>
          <w:sz w:val="24"/>
          <w:szCs w:val="24"/>
          <w:lang w:val="et-EE"/>
        </w:rPr>
      </w:pPr>
    </w:p>
    <w:p w14:paraId="1E9555F9" w14:textId="77777777" w:rsidR="000F52F7" w:rsidRDefault="000F52F7" w:rsidP="000F52F7">
      <w:pPr>
        <w:spacing w:after="0" w:line="240" w:lineRule="auto"/>
        <w:jc w:val="both"/>
        <w:rPr>
          <w:rFonts w:ascii="Arial" w:eastAsia="DINPro" w:hAnsi="Arial" w:cs="Arial"/>
          <w:b/>
          <w:sz w:val="24"/>
          <w:szCs w:val="24"/>
          <w:lang w:val="et-EE"/>
        </w:rPr>
      </w:pPr>
      <w:r w:rsidRPr="002F1E7F">
        <w:rPr>
          <w:rFonts w:ascii="Arial" w:eastAsia="DINPro" w:hAnsi="Arial" w:cs="Arial"/>
          <w:b/>
          <w:sz w:val="24"/>
          <w:szCs w:val="24"/>
          <w:lang w:val="et-EE"/>
        </w:rPr>
        <w:t xml:space="preserve">Arvamuse </w:t>
      </w:r>
      <w:r w:rsidRPr="00AB0E18">
        <w:rPr>
          <w:rFonts w:ascii="Arial" w:eastAsia="DINPro" w:hAnsi="Arial" w:cs="Arial"/>
          <w:b/>
          <w:sz w:val="24"/>
          <w:szCs w:val="24"/>
          <w:lang w:val="et-EE"/>
        </w:rPr>
        <w:t xml:space="preserve">esitamine </w:t>
      </w:r>
      <w:r>
        <w:rPr>
          <w:rFonts w:ascii="Arial" w:eastAsia="DINPro" w:hAnsi="Arial" w:cs="Arial"/>
          <w:b/>
          <w:sz w:val="24"/>
          <w:szCs w:val="24"/>
          <w:lang w:val="et-EE"/>
        </w:rPr>
        <w:t>k</w:t>
      </w:r>
      <w:r w:rsidRPr="000F52F7">
        <w:rPr>
          <w:rFonts w:ascii="Arial" w:eastAsia="DINPro" w:hAnsi="Arial" w:cs="Arial"/>
          <w:b/>
          <w:sz w:val="24"/>
          <w:szCs w:val="24"/>
          <w:lang w:val="et-EE"/>
        </w:rPr>
        <w:t xml:space="preserve">aristusseadustiku muutmise </w:t>
      </w:r>
    </w:p>
    <w:p w14:paraId="70C5F00C" w14:textId="15EC8B3F" w:rsidR="000F52F7" w:rsidRPr="002F1E7F" w:rsidRDefault="000F52F7" w:rsidP="000F52F7">
      <w:pPr>
        <w:spacing w:after="0" w:line="240" w:lineRule="auto"/>
        <w:jc w:val="both"/>
        <w:rPr>
          <w:rFonts w:ascii="Arial" w:eastAsia="DINPro" w:hAnsi="Arial" w:cs="Arial"/>
          <w:b/>
          <w:sz w:val="24"/>
          <w:szCs w:val="24"/>
          <w:lang w:val="et-EE"/>
        </w:rPr>
      </w:pPr>
      <w:r w:rsidRPr="000F52F7">
        <w:rPr>
          <w:rFonts w:ascii="Arial" w:eastAsia="DINPro" w:hAnsi="Arial" w:cs="Arial"/>
          <w:b/>
          <w:sz w:val="24"/>
          <w:szCs w:val="24"/>
          <w:lang w:val="et-EE"/>
        </w:rPr>
        <w:t>seaduse väljatöötamiskavatsus</w:t>
      </w:r>
      <w:r>
        <w:rPr>
          <w:rFonts w:ascii="Arial" w:eastAsia="DINPro" w:hAnsi="Arial" w:cs="Arial"/>
          <w:b/>
          <w:sz w:val="24"/>
          <w:szCs w:val="24"/>
          <w:lang w:val="et-EE"/>
        </w:rPr>
        <w:t>e kohta</w:t>
      </w:r>
    </w:p>
    <w:p w14:paraId="74970301" w14:textId="77777777" w:rsidR="000F52F7" w:rsidRPr="002F1E7F" w:rsidRDefault="000F52F7" w:rsidP="000F52F7">
      <w:pPr>
        <w:spacing w:after="0" w:line="240" w:lineRule="auto"/>
        <w:jc w:val="both"/>
        <w:rPr>
          <w:rFonts w:ascii="Arial" w:eastAsia="DINPro" w:hAnsi="Arial" w:cs="Arial"/>
          <w:sz w:val="24"/>
          <w:szCs w:val="24"/>
          <w:lang w:val="et-EE"/>
        </w:rPr>
      </w:pPr>
    </w:p>
    <w:p w14:paraId="605B26F0" w14:textId="7ACC993D" w:rsidR="000F52F7" w:rsidRPr="002F1E7F" w:rsidRDefault="000F52F7" w:rsidP="000F52F7">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sidR="00A16FE2">
        <w:rPr>
          <w:rFonts w:ascii="Arial" w:eastAsia="DINPro" w:hAnsi="Arial" w:cs="Arial"/>
          <w:sz w:val="24"/>
          <w:szCs w:val="24"/>
          <w:lang w:val="et-EE"/>
        </w:rPr>
        <w:t xml:space="preserve"> </w:t>
      </w:r>
      <w:proofErr w:type="spellStart"/>
      <w:r w:rsidR="00A16FE2">
        <w:rPr>
          <w:rFonts w:ascii="Arial" w:eastAsia="DINPro" w:hAnsi="Arial" w:cs="Arial"/>
          <w:sz w:val="24"/>
          <w:szCs w:val="24"/>
          <w:lang w:val="et-EE"/>
        </w:rPr>
        <w:t>Liisa-Ly</w:t>
      </w:r>
      <w:proofErr w:type="spellEnd"/>
      <w:r w:rsidR="00A16FE2">
        <w:rPr>
          <w:rFonts w:ascii="Arial" w:eastAsia="DINPro" w:hAnsi="Arial" w:cs="Arial"/>
          <w:sz w:val="24"/>
          <w:szCs w:val="24"/>
          <w:lang w:val="et-EE"/>
        </w:rPr>
        <w:t xml:space="preserve"> Pakosta</w:t>
      </w:r>
      <w:r w:rsidRPr="002F1E7F">
        <w:rPr>
          <w:rFonts w:ascii="Arial" w:eastAsia="DINPro" w:hAnsi="Arial" w:cs="Arial"/>
          <w:sz w:val="24"/>
          <w:szCs w:val="24"/>
          <w:lang w:val="et-EE"/>
        </w:rPr>
        <w:t>!</w:t>
      </w:r>
    </w:p>
    <w:p w14:paraId="23F19C7B" w14:textId="77777777" w:rsidR="000F52F7" w:rsidRPr="002F1E7F" w:rsidRDefault="000F52F7" w:rsidP="000F52F7">
      <w:pPr>
        <w:spacing w:after="0" w:line="240" w:lineRule="auto"/>
        <w:jc w:val="both"/>
        <w:rPr>
          <w:rFonts w:ascii="Arial" w:eastAsia="DINPro" w:hAnsi="Arial" w:cs="Arial"/>
          <w:sz w:val="24"/>
          <w:szCs w:val="24"/>
          <w:lang w:val="et-EE"/>
        </w:rPr>
      </w:pPr>
    </w:p>
    <w:p w14:paraId="59CC39E5" w14:textId="159FEC29" w:rsidR="00A16FE2" w:rsidRDefault="000F52F7" w:rsidP="00A16FE2">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Eesti Kaubandus-Tööstuskoda (edaspidi: Kaubanduskoda) tänab</w:t>
      </w:r>
      <w:r w:rsidR="00A16FE2">
        <w:rPr>
          <w:rFonts w:ascii="Arial" w:eastAsia="DINPro" w:hAnsi="Arial" w:cs="Arial"/>
          <w:sz w:val="24"/>
          <w:szCs w:val="24"/>
          <w:lang w:val="et-EE"/>
        </w:rPr>
        <w:t xml:space="preserve"> Justiits- ja Digiministeeriumit võimaluse eest avaldada arvamust </w:t>
      </w:r>
      <w:r w:rsidR="00A16FE2" w:rsidRPr="00A16FE2">
        <w:rPr>
          <w:rFonts w:ascii="Arial" w:eastAsia="DINPro" w:hAnsi="Arial" w:cs="Arial"/>
          <w:sz w:val="24"/>
          <w:szCs w:val="24"/>
          <w:lang w:val="et-EE"/>
        </w:rPr>
        <w:t>karistusseadustiku muutmise seaduse väljatöötamiskavatsuse kohta</w:t>
      </w:r>
      <w:r w:rsidR="00A16FE2">
        <w:rPr>
          <w:rFonts w:ascii="Arial" w:eastAsia="DINPro" w:hAnsi="Arial" w:cs="Arial"/>
          <w:sz w:val="24"/>
          <w:szCs w:val="24"/>
          <w:lang w:val="et-EE"/>
        </w:rPr>
        <w:t xml:space="preserve">, mis puudutab </w:t>
      </w:r>
      <w:r w:rsidR="00A16FE2" w:rsidRPr="00A16FE2">
        <w:rPr>
          <w:rFonts w:ascii="Arial" w:eastAsia="DINPro" w:hAnsi="Arial" w:cs="Arial"/>
          <w:sz w:val="24"/>
          <w:szCs w:val="24"/>
          <w:lang w:val="et-EE"/>
        </w:rPr>
        <w:t>juriidilise isiku karistusõiguslik vastutus</w:t>
      </w:r>
      <w:r w:rsidR="00A16FE2">
        <w:rPr>
          <w:rFonts w:ascii="Arial" w:eastAsia="DINPro" w:hAnsi="Arial" w:cs="Arial"/>
          <w:sz w:val="24"/>
          <w:szCs w:val="24"/>
          <w:lang w:val="et-EE"/>
        </w:rPr>
        <w:t xml:space="preserve">t. </w:t>
      </w:r>
      <w:r w:rsidR="00CD26D1">
        <w:rPr>
          <w:rFonts w:ascii="Arial" w:eastAsia="DINPro" w:hAnsi="Arial" w:cs="Arial"/>
          <w:sz w:val="24"/>
          <w:szCs w:val="24"/>
          <w:lang w:val="et-EE"/>
        </w:rPr>
        <w:t>Järgnevalt esitame Kaubanduskoja seisukohad.</w:t>
      </w:r>
    </w:p>
    <w:p w14:paraId="070CE59E" w14:textId="7BEDAA5D" w:rsidR="000F52F7" w:rsidRDefault="00CD26D1" w:rsidP="00CD26D1">
      <w:pPr>
        <w:pStyle w:val="ListParagraph"/>
        <w:numPr>
          <w:ilvl w:val="0"/>
          <w:numId w:val="1"/>
        </w:numPr>
        <w:spacing w:before="120" w:after="0" w:line="240" w:lineRule="auto"/>
        <w:jc w:val="both"/>
        <w:rPr>
          <w:rFonts w:ascii="Arial" w:eastAsia="DINPro" w:hAnsi="Arial" w:cs="Arial"/>
          <w:b/>
          <w:bCs/>
          <w:sz w:val="24"/>
          <w:szCs w:val="24"/>
          <w:lang w:val="et-EE"/>
        </w:rPr>
      </w:pPr>
      <w:r w:rsidRPr="00CD26D1">
        <w:rPr>
          <w:rFonts w:ascii="Arial" w:eastAsia="DINPro" w:hAnsi="Arial" w:cs="Arial"/>
          <w:b/>
          <w:bCs/>
          <w:sz w:val="24"/>
          <w:szCs w:val="24"/>
          <w:lang w:val="et-EE"/>
        </w:rPr>
        <w:t>Juriidilise isiku vastutuse üleminek</w:t>
      </w:r>
    </w:p>
    <w:p w14:paraId="659D1F82" w14:textId="3A8A0D36" w:rsidR="00AB61BA" w:rsidRDefault="00AB61BA" w:rsidP="006832CB">
      <w:pPr>
        <w:spacing w:before="120" w:after="0" w:line="240" w:lineRule="auto"/>
        <w:jc w:val="both"/>
        <w:rPr>
          <w:rFonts w:ascii="Arial" w:eastAsia="DINPro" w:hAnsi="Arial" w:cs="Arial"/>
          <w:sz w:val="24"/>
          <w:szCs w:val="24"/>
          <w:lang w:val="et-EE"/>
        </w:rPr>
      </w:pPr>
      <w:r w:rsidRPr="00AB61BA">
        <w:rPr>
          <w:rFonts w:ascii="Arial" w:eastAsia="DINPro" w:hAnsi="Arial" w:cs="Arial"/>
          <w:sz w:val="24"/>
          <w:szCs w:val="24"/>
          <w:lang w:val="et-EE"/>
        </w:rPr>
        <w:t>V</w:t>
      </w:r>
      <w:r>
        <w:rPr>
          <w:rFonts w:ascii="Arial" w:eastAsia="DINPro" w:hAnsi="Arial" w:cs="Arial"/>
          <w:sz w:val="24"/>
          <w:szCs w:val="24"/>
          <w:lang w:val="et-EE"/>
        </w:rPr>
        <w:t>äljatöötamiskavatsuse</w:t>
      </w:r>
      <w:r w:rsidRPr="00AB61BA">
        <w:rPr>
          <w:rFonts w:ascii="Arial" w:eastAsia="DINPro" w:hAnsi="Arial" w:cs="Arial"/>
          <w:sz w:val="24"/>
          <w:szCs w:val="24"/>
          <w:lang w:val="et-EE"/>
        </w:rPr>
        <w:t xml:space="preserve"> kohaselt soovitakse õiguslikku regulatsiooni täiendada selliselt, et juriidilist isikut oleks võimalik kuriteo eest karistada ka juhul, mil teo toime pannud isik on pärast teo toimepanemist ühinenud teise juriidilise isikuga, jagunenud kaheks või enamaks juriidiliseks isikuks või kui isiku majanduslik identiteet on üle kantud teise juriidilisse isikusse (VTK p 2).</w:t>
      </w:r>
      <w:r w:rsidR="006832CB">
        <w:rPr>
          <w:rFonts w:ascii="Arial" w:eastAsia="DINPro" w:hAnsi="Arial" w:cs="Arial"/>
          <w:sz w:val="24"/>
          <w:szCs w:val="24"/>
          <w:lang w:val="et-EE"/>
        </w:rPr>
        <w:t xml:space="preserve"> </w:t>
      </w:r>
      <w:r w:rsidR="006832CB" w:rsidRPr="006832CB">
        <w:rPr>
          <w:rFonts w:ascii="Arial" w:eastAsia="DINPro" w:hAnsi="Arial" w:cs="Arial"/>
          <w:sz w:val="24"/>
          <w:szCs w:val="24"/>
          <w:lang w:val="et-EE"/>
        </w:rPr>
        <w:t>Üks lahendusviis on kasutada majandusliku identiteedi põhimõtet. Majanduslik identiteet tähendab, et ettevõtte varad, personal ja muu oluline kapital on üle viidud teise ettevõttesse. Sellise lahenduse korral on vaja otsustada, missugustest kriteeriumitest tuleks majandusliku identiteedi (ülemineku) tuvastamisel lähtuda. (VTK p 4 lahendusalternatiiv 1/lk 10-11).</w:t>
      </w:r>
      <w:r w:rsidR="006832CB">
        <w:rPr>
          <w:rFonts w:ascii="Arial" w:eastAsia="DINPro" w:hAnsi="Arial" w:cs="Arial"/>
          <w:sz w:val="24"/>
          <w:szCs w:val="24"/>
          <w:lang w:val="et-EE"/>
        </w:rPr>
        <w:t xml:space="preserve"> </w:t>
      </w:r>
      <w:r w:rsidR="006832CB" w:rsidRPr="006832CB">
        <w:rPr>
          <w:rFonts w:ascii="Arial" w:eastAsia="DINPro" w:hAnsi="Arial" w:cs="Arial"/>
          <w:sz w:val="24"/>
          <w:szCs w:val="24"/>
          <w:lang w:val="et-EE"/>
        </w:rPr>
        <w:t>Teiseks lahendusviisiks on kasutada õigusjärgluse põhimõtet. Kriminaalõiguslik vastutus läheks üle õigusjärglasele. Säte peaks hõlmama nii ühinemist (</w:t>
      </w:r>
      <w:proofErr w:type="spellStart"/>
      <w:r w:rsidR="006832CB" w:rsidRPr="006832CB">
        <w:rPr>
          <w:rFonts w:ascii="Arial" w:eastAsia="DINPro" w:hAnsi="Arial" w:cs="Arial"/>
          <w:sz w:val="24"/>
          <w:szCs w:val="24"/>
          <w:lang w:val="et-EE"/>
        </w:rPr>
        <w:t>üldõigusjärglus</w:t>
      </w:r>
      <w:proofErr w:type="spellEnd"/>
      <w:r w:rsidR="006832CB" w:rsidRPr="006832CB">
        <w:rPr>
          <w:rFonts w:ascii="Arial" w:eastAsia="DINPro" w:hAnsi="Arial" w:cs="Arial"/>
          <w:sz w:val="24"/>
          <w:szCs w:val="24"/>
          <w:lang w:val="et-EE"/>
        </w:rPr>
        <w:t>) kui ka jagunemist (eriõigusjärglus). (VTK p 4 lahendusalternatiiv 2/lk 11-12).</w:t>
      </w:r>
    </w:p>
    <w:p w14:paraId="579FE8B2" w14:textId="329051C1" w:rsidR="00CD26D1" w:rsidRDefault="00CD26D1" w:rsidP="00CD26D1">
      <w:pPr>
        <w:spacing w:before="120" w:after="0" w:line="240" w:lineRule="auto"/>
        <w:jc w:val="both"/>
        <w:rPr>
          <w:rFonts w:ascii="Arial" w:eastAsia="DINPro" w:hAnsi="Arial" w:cs="Arial"/>
          <w:sz w:val="24"/>
          <w:szCs w:val="24"/>
          <w:lang w:val="et-EE"/>
        </w:rPr>
      </w:pPr>
      <w:r w:rsidRPr="00CD26D1">
        <w:rPr>
          <w:rFonts w:ascii="Arial" w:eastAsia="DINPro" w:hAnsi="Arial" w:cs="Arial"/>
          <w:sz w:val="24"/>
          <w:szCs w:val="24"/>
          <w:lang w:val="et-EE"/>
        </w:rPr>
        <w:t>Kaubanduskoda toetab põhimõtet, et juriidilise isiku ühinemine, jagunemine või vara üleviimine ei tohi saada vahendiks kriminaalvastutusest kõrvalehoidmiseks</w:t>
      </w:r>
      <w:r>
        <w:rPr>
          <w:rFonts w:ascii="Arial" w:eastAsia="DINPro" w:hAnsi="Arial" w:cs="Arial"/>
          <w:sz w:val="24"/>
          <w:szCs w:val="24"/>
          <w:lang w:val="et-EE"/>
        </w:rPr>
        <w:t xml:space="preserve">. </w:t>
      </w:r>
      <w:r w:rsidRPr="00CD26D1">
        <w:rPr>
          <w:rFonts w:ascii="Arial" w:eastAsia="DINPro" w:hAnsi="Arial" w:cs="Arial"/>
          <w:sz w:val="24"/>
          <w:szCs w:val="24"/>
          <w:lang w:val="et-EE"/>
        </w:rPr>
        <w:t xml:space="preserve">Kaubanduskoja hinnangul on mõlemad </w:t>
      </w:r>
      <w:r>
        <w:rPr>
          <w:rFonts w:ascii="Arial" w:eastAsia="DINPro" w:hAnsi="Arial" w:cs="Arial"/>
          <w:sz w:val="24"/>
          <w:szCs w:val="24"/>
          <w:lang w:val="et-EE"/>
        </w:rPr>
        <w:t>väljatöötamiskavatsuses</w:t>
      </w:r>
      <w:r w:rsidRPr="00CD26D1">
        <w:rPr>
          <w:rFonts w:ascii="Arial" w:eastAsia="DINPro" w:hAnsi="Arial" w:cs="Arial"/>
          <w:sz w:val="24"/>
          <w:szCs w:val="24"/>
          <w:lang w:val="et-EE"/>
        </w:rPr>
        <w:t xml:space="preserve"> kirjeldatud lahendusalternatiivid</w:t>
      </w:r>
      <w:r>
        <w:rPr>
          <w:rFonts w:ascii="Arial" w:eastAsia="DINPro" w:hAnsi="Arial" w:cs="Arial"/>
          <w:sz w:val="24"/>
          <w:szCs w:val="24"/>
          <w:lang w:val="et-EE"/>
        </w:rPr>
        <w:t>,</w:t>
      </w:r>
      <w:r w:rsidRPr="00CD26D1">
        <w:rPr>
          <w:rFonts w:ascii="Arial" w:eastAsia="DINPro" w:hAnsi="Arial" w:cs="Arial"/>
          <w:sz w:val="24"/>
          <w:szCs w:val="24"/>
          <w:lang w:val="et-EE"/>
        </w:rPr>
        <w:t xml:space="preserve"> nii õigusjärgluse kui ka majandusliku identiteedi põhimõte</w:t>
      </w:r>
      <w:r>
        <w:rPr>
          <w:rFonts w:ascii="Arial" w:eastAsia="DINPro" w:hAnsi="Arial" w:cs="Arial"/>
          <w:sz w:val="24"/>
          <w:szCs w:val="24"/>
          <w:lang w:val="et-EE"/>
        </w:rPr>
        <w:t>,</w:t>
      </w:r>
      <w:r w:rsidRPr="00CD26D1">
        <w:rPr>
          <w:rFonts w:ascii="Arial" w:eastAsia="DINPro" w:hAnsi="Arial" w:cs="Arial"/>
          <w:sz w:val="24"/>
          <w:szCs w:val="24"/>
          <w:lang w:val="et-EE"/>
        </w:rPr>
        <w:t xml:space="preserve"> sisuliselt </w:t>
      </w:r>
      <w:r>
        <w:rPr>
          <w:rFonts w:ascii="Arial" w:eastAsia="DINPro" w:hAnsi="Arial" w:cs="Arial"/>
          <w:sz w:val="24"/>
          <w:szCs w:val="24"/>
          <w:lang w:val="et-EE"/>
        </w:rPr>
        <w:t xml:space="preserve">aktsepteeritavad. </w:t>
      </w:r>
    </w:p>
    <w:p w14:paraId="1B1C59BD" w14:textId="7E80E2C2" w:rsidR="00D0272F" w:rsidRDefault="00CD26D1" w:rsidP="00CD26D1">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Rõhutame siiski, et </w:t>
      </w:r>
      <w:r w:rsidRPr="00CD26D1">
        <w:rPr>
          <w:rFonts w:ascii="Arial" w:eastAsia="DINPro" w:hAnsi="Arial" w:cs="Arial"/>
          <w:sz w:val="24"/>
          <w:szCs w:val="24"/>
          <w:lang w:val="et-EE"/>
        </w:rPr>
        <w:t xml:space="preserve">regulatsiooni kujundamisel tuleb tagada heausksete </w:t>
      </w:r>
      <w:proofErr w:type="spellStart"/>
      <w:r w:rsidRPr="00CD26D1">
        <w:rPr>
          <w:rFonts w:ascii="Arial" w:eastAsia="DINPro" w:hAnsi="Arial" w:cs="Arial"/>
          <w:sz w:val="24"/>
          <w:szCs w:val="24"/>
          <w:lang w:val="et-EE"/>
        </w:rPr>
        <w:t>omandajate</w:t>
      </w:r>
      <w:proofErr w:type="spellEnd"/>
      <w:r w:rsidRPr="00CD26D1">
        <w:rPr>
          <w:rFonts w:ascii="Arial" w:eastAsia="DINPro" w:hAnsi="Arial" w:cs="Arial"/>
          <w:sz w:val="24"/>
          <w:szCs w:val="24"/>
          <w:lang w:val="et-EE"/>
        </w:rPr>
        <w:t xml:space="preserve"> kaitse.</w:t>
      </w:r>
      <w:r w:rsidRPr="00CD26D1">
        <w:t xml:space="preserve"> </w:t>
      </w:r>
      <w:r w:rsidRPr="00CD26D1">
        <w:rPr>
          <w:rFonts w:ascii="Arial" w:eastAsia="DINPro" w:hAnsi="Arial" w:cs="Arial"/>
          <w:sz w:val="24"/>
          <w:szCs w:val="24"/>
          <w:lang w:val="et-EE"/>
        </w:rPr>
        <w:t>Karistuse üleminek ei tohi koormata neid õigusjärglasi, kes ei olnud õiguserikkumisest teadlikud ega saanud sellest kasu.</w:t>
      </w:r>
      <w:r>
        <w:rPr>
          <w:rFonts w:ascii="Arial" w:eastAsia="DINPro" w:hAnsi="Arial" w:cs="Arial"/>
          <w:sz w:val="24"/>
          <w:szCs w:val="24"/>
          <w:lang w:val="et-EE"/>
        </w:rPr>
        <w:t xml:space="preserve"> Nagu väljatöötamiskavatsuse lk-l 11 ja 12 on mainitud, siis on oluline töötada välja ka lahendus, mis kaitseks selle eest, et </w:t>
      </w:r>
      <w:r w:rsidRPr="00CD26D1">
        <w:rPr>
          <w:rFonts w:ascii="Arial" w:eastAsia="DINPro" w:hAnsi="Arial" w:cs="Arial"/>
          <w:sz w:val="24"/>
          <w:szCs w:val="24"/>
          <w:lang w:val="et-EE"/>
        </w:rPr>
        <w:t xml:space="preserve">mitmele õigusjärglasele ei määrataks kokku karistust, mis oleks ületanud </w:t>
      </w:r>
      <w:r w:rsidRPr="00CD26D1">
        <w:rPr>
          <w:rFonts w:ascii="Arial" w:eastAsia="DINPro" w:hAnsi="Arial" w:cs="Arial"/>
          <w:sz w:val="24"/>
          <w:szCs w:val="24"/>
          <w:lang w:val="et-EE"/>
        </w:rPr>
        <w:lastRenderedPageBreak/>
        <w:t xml:space="preserve">õiguseellasele määratava võimaliku karistuse </w:t>
      </w:r>
      <w:r w:rsidR="003937C7">
        <w:rPr>
          <w:rFonts w:ascii="Arial" w:eastAsia="DINPro" w:hAnsi="Arial" w:cs="Arial"/>
          <w:sz w:val="24"/>
          <w:szCs w:val="24"/>
          <w:lang w:val="et-EE"/>
        </w:rPr>
        <w:t xml:space="preserve">ning </w:t>
      </w:r>
      <w:r w:rsidR="003937C7" w:rsidRPr="003937C7">
        <w:rPr>
          <w:rFonts w:ascii="Arial" w:eastAsia="DINPro" w:hAnsi="Arial" w:cs="Arial"/>
          <w:sz w:val="24"/>
          <w:szCs w:val="24"/>
          <w:lang w:val="et-EE"/>
        </w:rPr>
        <w:t xml:space="preserve">et karistus </w:t>
      </w:r>
      <w:r w:rsidR="003937C7">
        <w:rPr>
          <w:rFonts w:ascii="Arial" w:eastAsia="DINPro" w:hAnsi="Arial" w:cs="Arial"/>
          <w:sz w:val="24"/>
          <w:szCs w:val="24"/>
          <w:lang w:val="et-EE"/>
        </w:rPr>
        <w:t xml:space="preserve">ei </w:t>
      </w:r>
      <w:r w:rsidR="003937C7" w:rsidRPr="003937C7">
        <w:rPr>
          <w:rFonts w:ascii="Arial" w:eastAsia="DINPro" w:hAnsi="Arial" w:cs="Arial"/>
          <w:sz w:val="24"/>
          <w:szCs w:val="24"/>
          <w:lang w:val="et-EE"/>
        </w:rPr>
        <w:t>ületaks süüdlasühingult ülevõetavate varade väärtust</w:t>
      </w:r>
      <w:r w:rsidR="003937C7">
        <w:rPr>
          <w:rFonts w:ascii="Arial" w:eastAsia="DINPro" w:hAnsi="Arial" w:cs="Arial"/>
          <w:sz w:val="24"/>
          <w:szCs w:val="24"/>
          <w:lang w:val="et-EE"/>
        </w:rPr>
        <w:t xml:space="preserve">. </w:t>
      </w:r>
    </w:p>
    <w:p w14:paraId="715A36FC" w14:textId="65E19BA1" w:rsidR="003937C7" w:rsidRDefault="003937C7" w:rsidP="003937C7">
      <w:pPr>
        <w:pStyle w:val="ListParagraph"/>
        <w:numPr>
          <w:ilvl w:val="0"/>
          <w:numId w:val="1"/>
        </w:numPr>
        <w:spacing w:before="120" w:after="0" w:line="240" w:lineRule="auto"/>
        <w:jc w:val="both"/>
        <w:rPr>
          <w:rFonts w:ascii="Arial" w:eastAsia="DINPro" w:hAnsi="Arial" w:cs="Arial"/>
          <w:sz w:val="24"/>
          <w:szCs w:val="24"/>
          <w:lang w:val="et-EE"/>
        </w:rPr>
      </w:pPr>
      <w:r>
        <w:rPr>
          <w:rFonts w:ascii="Arial" w:eastAsia="DINPro" w:hAnsi="Arial" w:cs="Arial"/>
          <w:b/>
          <w:bCs/>
          <w:sz w:val="24"/>
          <w:szCs w:val="24"/>
          <w:lang w:val="et-EE"/>
        </w:rPr>
        <w:t>J</w:t>
      </w:r>
      <w:r w:rsidRPr="003937C7">
        <w:rPr>
          <w:rFonts w:ascii="Arial" w:eastAsia="DINPro" w:hAnsi="Arial" w:cs="Arial"/>
          <w:b/>
          <w:bCs/>
          <w:sz w:val="24"/>
          <w:szCs w:val="24"/>
          <w:lang w:val="et-EE"/>
        </w:rPr>
        <w:t>uriidiliste isiku karistuse individualiseerimisvõimaluste laiendamine</w:t>
      </w:r>
    </w:p>
    <w:p w14:paraId="54AA5EC8" w14:textId="12C91CC5" w:rsidR="003937C7" w:rsidRDefault="003937C7" w:rsidP="003937C7">
      <w:pPr>
        <w:spacing w:before="120" w:after="0" w:line="240" w:lineRule="auto"/>
        <w:jc w:val="both"/>
        <w:rPr>
          <w:rFonts w:ascii="Arial" w:eastAsia="DINPro" w:hAnsi="Arial" w:cs="Arial"/>
          <w:sz w:val="24"/>
          <w:szCs w:val="24"/>
          <w:lang w:val="et-EE"/>
        </w:rPr>
      </w:pPr>
      <w:r w:rsidRPr="003937C7">
        <w:rPr>
          <w:rFonts w:ascii="Arial" w:eastAsia="DINPro" w:hAnsi="Arial" w:cs="Arial"/>
          <w:sz w:val="24"/>
          <w:szCs w:val="24"/>
          <w:lang w:val="et-EE"/>
        </w:rPr>
        <w:t>V</w:t>
      </w:r>
      <w:r>
        <w:rPr>
          <w:rFonts w:ascii="Arial" w:eastAsia="DINPro" w:hAnsi="Arial" w:cs="Arial"/>
          <w:sz w:val="24"/>
          <w:szCs w:val="24"/>
          <w:lang w:val="et-EE"/>
        </w:rPr>
        <w:t>äljatöötamiskavatsuse</w:t>
      </w:r>
      <w:r w:rsidRPr="003937C7">
        <w:rPr>
          <w:rFonts w:ascii="Arial" w:eastAsia="DINPro" w:hAnsi="Arial" w:cs="Arial"/>
          <w:sz w:val="24"/>
          <w:szCs w:val="24"/>
          <w:lang w:val="et-EE"/>
        </w:rPr>
        <w:t xml:space="preserve"> teise probleemina on käsitletud juriidilise isiku karistuste individualiseerimisvõimaluste piiratus</w:t>
      </w:r>
      <w:r w:rsidR="004F6827">
        <w:rPr>
          <w:rFonts w:ascii="Arial" w:eastAsia="DINPro" w:hAnsi="Arial" w:cs="Arial"/>
          <w:sz w:val="24"/>
          <w:szCs w:val="24"/>
          <w:lang w:val="et-EE"/>
        </w:rPr>
        <w:t>t</w:t>
      </w:r>
      <w:r>
        <w:rPr>
          <w:rFonts w:ascii="Arial" w:eastAsia="DINPro" w:hAnsi="Arial" w:cs="Arial"/>
          <w:sz w:val="24"/>
          <w:szCs w:val="24"/>
          <w:lang w:val="et-EE"/>
        </w:rPr>
        <w:t xml:space="preserve">. Väljatöötamiskavatsuse </w:t>
      </w:r>
      <w:r w:rsidRPr="003937C7">
        <w:rPr>
          <w:rFonts w:ascii="Arial" w:eastAsia="DINPro" w:hAnsi="Arial" w:cs="Arial"/>
          <w:sz w:val="24"/>
          <w:szCs w:val="24"/>
          <w:lang w:val="et-EE"/>
        </w:rPr>
        <w:t xml:space="preserve">kohaselt on soov täiendada karistusseadustiku selliselt, et ka juriidilisele isikule mõistetud kriminaalkaristust oleks võimalik rohkem individualiseerida. Eelkõige tähendab see käitumiskontrolli võimaldamist ka juriidilisele isikule, sh võimalust panna juriidilisele isikule spetsiifilisi kohustusi, näiteks liikide </w:t>
      </w:r>
      <w:proofErr w:type="spellStart"/>
      <w:r w:rsidRPr="003937C7">
        <w:rPr>
          <w:rFonts w:ascii="Arial" w:eastAsia="DINPro" w:hAnsi="Arial" w:cs="Arial"/>
          <w:sz w:val="24"/>
          <w:szCs w:val="24"/>
          <w:lang w:val="et-EE"/>
        </w:rPr>
        <w:t>taasasustami</w:t>
      </w:r>
      <w:r w:rsidR="00BF5737">
        <w:rPr>
          <w:rFonts w:ascii="Arial" w:eastAsia="DINPro" w:hAnsi="Arial" w:cs="Arial"/>
          <w:sz w:val="24"/>
          <w:szCs w:val="24"/>
          <w:lang w:val="et-EE"/>
        </w:rPr>
        <w:t>s</w:t>
      </w:r>
      <w:r w:rsidRPr="003937C7">
        <w:rPr>
          <w:rFonts w:ascii="Arial" w:eastAsia="DINPro" w:hAnsi="Arial" w:cs="Arial"/>
          <w:sz w:val="24"/>
          <w:szCs w:val="24"/>
          <w:lang w:val="et-EE"/>
        </w:rPr>
        <w:t>e</w:t>
      </w:r>
      <w:proofErr w:type="spellEnd"/>
      <w:r w:rsidRPr="003937C7">
        <w:rPr>
          <w:rFonts w:ascii="Arial" w:eastAsia="DINPro" w:hAnsi="Arial" w:cs="Arial"/>
          <w:sz w:val="24"/>
          <w:szCs w:val="24"/>
          <w:lang w:val="et-EE"/>
        </w:rPr>
        <w:t xml:space="preserve"> tekitatud kahju heastamiseks</w:t>
      </w:r>
      <w:r w:rsidR="00AA6748">
        <w:rPr>
          <w:rFonts w:ascii="Arial" w:eastAsia="DINPro" w:hAnsi="Arial" w:cs="Arial"/>
          <w:sz w:val="24"/>
          <w:szCs w:val="24"/>
          <w:lang w:val="et-EE"/>
        </w:rPr>
        <w:t>,</w:t>
      </w:r>
      <w:r w:rsidR="00BF5737">
        <w:rPr>
          <w:rFonts w:ascii="Arial" w:eastAsia="DINPro" w:hAnsi="Arial" w:cs="Arial"/>
          <w:sz w:val="24"/>
          <w:szCs w:val="24"/>
          <w:lang w:val="et-EE"/>
        </w:rPr>
        <w:t xml:space="preserve"> </w:t>
      </w:r>
      <w:r w:rsidRPr="003937C7">
        <w:rPr>
          <w:rFonts w:ascii="Arial" w:eastAsia="DINPro" w:hAnsi="Arial" w:cs="Arial"/>
          <w:sz w:val="24"/>
          <w:szCs w:val="24"/>
          <w:lang w:val="et-EE"/>
        </w:rPr>
        <w:t>karistuse ajatamist ja mingil tegevusalal tegutsemise keelu kohaldamise võimaldamist</w:t>
      </w:r>
      <w:r>
        <w:rPr>
          <w:rFonts w:ascii="Arial" w:eastAsia="DINPro" w:hAnsi="Arial" w:cs="Arial"/>
          <w:sz w:val="24"/>
          <w:szCs w:val="24"/>
          <w:lang w:val="et-EE"/>
        </w:rPr>
        <w:t>.</w:t>
      </w:r>
    </w:p>
    <w:p w14:paraId="7BADA9BB" w14:textId="32E50C3F" w:rsidR="003937C7" w:rsidRPr="003937C7" w:rsidRDefault="003937C7" w:rsidP="003937C7">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Kaubanduskoda ei näe, et antud muudatus on vajalik, kuna ei ole selge, millist probleemi see lahendaks. </w:t>
      </w:r>
      <w:r w:rsidRPr="003937C7">
        <w:rPr>
          <w:rFonts w:ascii="Arial" w:eastAsia="DINPro" w:hAnsi="Arial" w:cs="Arial"/>
          <w:sz w:val="24"/>
          <w:szCs w:val="24"/>
          <w:lang w:val="et-EE"/>
        </w:rPr>
        <w:t>V</w:t>
      </w:r>
      <w:r>
        <w:rPr>
          <w:rFonts w:ascii="Arial" w:eastAsia="DINPro" w:hAnsi="Arial" w:cs="Arial"/>
          <w:sz w:val="24"/>
          <w:szCs w:val="24"/>
          <w:lang w:val="et-EE"/>
        </w:rPr>
        <w:t xml:space="preserve">äljatöötamiskavatsus </w:t>
      </w:r>
      <w:r w:rsidRPr="003937C7">
        <w:rPr>
          <w:rFonts w:ascii="Arial" w:eastAsia="DINPro" w:hAnsi="Arial" w:cs="Arial"/>
          <w:sz w:val="24"/>
          <w:szCs w:val="24"/>
          <w:lang w:val="et-EE"/>
        </w:rPr>
        <w:t xml:space="preserve">toob välja peamiselt </w:t>
      </w:r>
      <w:r>
        <w:rPr>
          <w:rFonts w:ascii="Arial" w:eastAsia="DINPro" w:hAnsi="Arial" w:cs="Arial"/>
          <w:sz w:val="24"/>
          <w:szCs w:val="24"/>
          <w:lang w:val="et-EE"/>
        </w:rPr>
        <w:t xml:space="preserve">ainult ühe näite ehk </w:t>
      </w:r>
      <w:r w:rsidRPr="003937C7">
        <w:rPr>
          <w:rFonts w:ascii="Arial" w:eastAsia="DINPro" w:hAnsi="Arial" w:cs="Arial"/>
          <w:sz w:val="24"/>
          <w:szCs w:val="24"/>
          <w:lang w:val="et-EE"/>
        </w:rPr>
        <w:t xml:space="preserve">keskkonnakuriteo korral saaks panna äriühingule kohustuse panustada keskkonnakaitsesse. Kaubanduskoda </w:t>
      </w:r>
      <w:r>
        <w:rPr>
          <w:rFonts w:ascii="Arial" w:eastAsia="DINPro" w:hAnsi="Arial" w:cs="Arial"/>
          <w:sz w:val="24"/>
          <w:szCs w:val="24"/>
          <w:lang w:val="et-EE"/>
        </w:rPr>
        <w:t>ei mõista väljatöötamiskavatsuse põhjal</w:t>
      </w:r>
      <w:r w:rsidRPr="003937C7">
        <w:rPr>
          <w:rFonts w:ascii="Arial" w:eastAsia="DINPro" w:hAnsi="Arial" w:cs="Arial"/>
          <w:sz w:val="24"/>
          <w:szCs w:val="24"/>
          <w:lang w:val="et-EE"/>
        </w:rPr>
        <w:t>, kui sageli selline vajadus kohtupraktikas esineb ning kas kehtiv regulatsioon takistab õiglase ja mõjusa karistuse kohaldamist.</w:t>
      </w:r>
      <w:r w:rsidR="0030180D">
        <w:rPr>
          <w:rFonts w:ascii="Arial" w:eastAsia="DINPro" w:hAnsi="Arial" w:cs="Arial"/>
          <w:sz w:val="24"/>
          <w:szCs w:val="24"/>
          <w:lang w:val="et-EE"/>
        </w:rPr>
        <w:t xml:space="preserve"> Samuti ei tule väljatöötamiskavatsusest ka selgelt välja, kui palju sellist lahendust praktikas üldse saaks rakendada. Väljatöötamiskavatsuse </w:t>
      </w:r>
      <w:r w:rsidR="0030180D" w:rsidRPr="0030180D">
        <w:rPr>
          <w:rFonts w:ascii="Arial" w:eastAsia="DINPro" w:hAnsi="Arial" w:cs="Arial"/>
          <w:sz w:val="24"/>
          <w:szCs w:val="24"/>
          <w:lang w:val="et-EE"/>
        </w:rPr>
        <w:t xml:space="preserve">statistikast nähtub, et aastatel 2022–2025 mõisteti juriidilistele isikutele kriminaalkaristus 92 korral. </w:t>
      </w:r>
      <w:r w:rsidR="0030180D">
        <w:rPr>
          <w:rFonts w:ascii="Arial" w:eastAsia="DINPro" w:hAnsi="Arial" w:cs="Arial"/>
          <w:sz w:val="24"/>
          <w:szCs w:val="24"/>
          <w:lang w:val="et-EE"/>
        </w:rPr>
        <w:t xml:space="preserve">Samas ei ole </w:t>
      </w:r>
      <w:r w:rsidR="00FE61CE">
        <w:rPr>
          <w:rFonts w:ascii="Arial" w:eastAsia="DINPro" w:hAnsi="Arial" w:cs="Arial"/>
          <w:sz w:val="24"/>
          <w:szCs w:val="24"/>
          <w:lang w:val="et-EE"/>
        </w:rPr>
        <w:t>tead</w:t>
      </w:r>
      <w:r w:rsidR="00F24C17">
        <w:rPr>
          <w:rFonts w:ascii="Arial" w:eastAsia="DINPro" w:hAnsi="Arial" w:cs="Arial"/>
          <w:sz w:val="24"/>
          <w:szCs w:val="24"/>
          <w:lang w:val="et-EE"/>
        </w:rPr>
        <w:t>a</w:t>
      </w:r>
      <w:r w:rsidR="0030180D" w:rsidRPr="0030180D">
        <w:rPr>
          <w:rFonts w:ascii="Arial" w:eastAsia="DINPro" w:hAnsi="Arial" w:cs="Arial"/>
          <w:sz w:val="24"/>
          <w:szCs w:val="24"/>
          <w:lang w:val="et-EE"/>
        </w:rPr>
        <w:t>, millises osas neist juhtumitest oleks käitumiskontrolli või muu lisatingimuse kohaldamine olnud asjakohane</w:t>
      </w:r>
      <w:r w:rsidR="0030180D">
        <w:rPr>
          <w:rFonts w:ascii="Arial" w:eastAsia="DINPro" w:hAnsi="Arial" w:cs="Arial"/>
          <w:sz w:val="24"/>
          <w:szCs w:val="24"/>
          <w:lang w:val="et-EE"/>
        </w:rPr>
        <w:t xml:space="preserve">. Muuhulgas on oluline, et lisatingimused ei tooks kaasa sisulist </w:t>
      </w:r>
      <w:proofErr w:type="spellStart"/>
      <w:r w:rsidR="0030180D">
        <w:rPr>
          <w:rFonts w:ascii="Arial" w:eastAsia="DINPro" w:hAnsi="Arial" w:cs="Arial"/>
          <w:sz w:val="24"/>
          <w:szCs w:val="24"/>
          <w:lang w:val="et-EE"/>
        </w:rPr>
        <w:t>topeltkaristamist</w:t>
      </w:r>
      <w:proofErr w:type="spellEnd"/>
      <w:r w:rsidR="0030180D">
        <w:rPr>
          <w:rFonts w:ascii="Arial" w:eastAsia="DINPro" w:hAnsi="Arial" w:cs="Arial"/>
          <w:sz w:val="24"/>
          <w:szCs w:val="24"/>
          <w:lang w:val="et-EE"/>
        </w:rPr>
        <w:t>. Sellele ohule on viidatud ka väljatöötamiskavatsuse lk-l 3, kus on kirjas</w:t>
      </w:r>
      <w:r w:rsidR="0030180D" w:rsidRPr="0030180D">
        <w:rPr>
          <w:rFonts w:ascii="Arial" w:eastAsia="DINPro" w:hAnsi="Arial" w:cs="Arial"/>
          <w:sz w:val="24"/>
          <w:szCs w:val="24"/>
          <w:lang w:val="et-EE"/>
        </w:rPr>
        <w:t>, et lisatingimus ei tohiks kaasa tuua sisuliselt teist karistust sama teo eest. Kaubanduskoda peab seda põhimõtet oluliseks</w:t>
      </w:r>
      <w:r w:rsidR="0030180D">
        <w:rPr>
          <w:rFonts w:ascii="Arial" w:eastAsia="DINPro" w:hAnsi="Arial" w:cs="Arial"/>
          <w:sz w:val="24"/>
          <w:szCs w:val="24"/>
          <w:lang w:val="et-EE"/>
        </w:rPr>
        <w:t xml:space="preserve">, </w:t>
      </w:r>
      <w:r w:rsidR="0030180D" w:rsidRPr="009E4634">
        <w:rPr>
          <w:rFonts w:ascii="Arial" w:eastAsia="DINPro" w:hAnsi="Arial" w:cs="Arial"/>
          <w:sz w:val="24"/>
          <w:szCs w:val="24"/>
          <w:lang w:val="et-EE"/>
        </w:rPr>
        <w:t>kuid</w:t>
      </w:r>
      <w:r w:rsidR="0030180D">
        <w:rPr>
          <w:rFonts w:ascii="Arial" w:eastAsia="DINPro" w:hAnsi="Arial" w:cs="Arial"/>
          <w:sz w:val="24"/>
          <w:szCs w:val="24"/>
          <w:lang w:val="et-EE"/>
        </w:rPr>
        <w:t xml:space="preserve"> väljatöötamiskavatsus ei käsitle lahendusi, kuidas </w:t>
      </w:r>
      <w:proofErr w:type="spellStart"/>
      <w:r w:rsidR="0030180D">
        <w:rPr>
          <w:rFonts w:ascii="Arial" w:eastAsia="DINPro" w:hAnsi="Arial" w:cs="Arial"/>
          <w:sz w:val="24"/>
          <w:szCs w:val="24"/>
          <w:lang w:val="et-EE"/>
        </w:rPr>
        <w:t>topeltkaristamist</w:t>
      </w:r>
      <w:proofErr w:type="spellEnd"/>
      <w:r w:rsidR="0030180D">
        <w:rPr>
          <w:rFonts w:ascii="Arial" w:eastAsia="DINPro" w:hAnsi="Arial" w:cs="Arial"/>
          <w:sz w:val="24"/>
          <w:szCs w:val="24"/>
          <w:lang w:val="et-EE"/>
        </w:rPr>
        <w:t xml:space="preserve"> plaanitakse vältida.</w:t>
      </w:r>
    </w:p>
    <w:p w14:paraId="14D18417" w14:textId="77777777" w:rsidR="000F52F7" w:rsidRPr="00AA62A5" w:rsidRDefault="000F52F7" w:rsidP="000F52F7">
      <w:pPr>
        <w:spacing w:before="120" w:after="0" w:line="240" w:lineRule="auto"/>
        <w:jc w:val="both"/>
        <w:rPr>
          <w:rFonts w:ascii="Arial" w:eastAsia="DINPro" w:hAnsi="Arial" w:cs="Arial"/>
          <w:sz w:val="24"/>
          <w:szCs w:val="24"/>
          <w:lang w:val="et-EE"/>
        </w:rPr>
      </w:pPr>
    </w:p>
    <w:p w14:paraId="44C527D8" w14:textId="77777777" w:rsidR="000F52F7" w:rsidRPr="002F1E7F" w:rsidRDefault="000F52F7" w:rsidP="000F52F7">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5A9659DE" w14:textId="77777777" w:rsidR="000F52F7" w:rsidRPr="002F1E7F" w:rsidRDefault="000F52F7" w:rsidP="000F52F7">
      <w:pPr>
        <w:spacing w:after="0" w:line="240" w:lineRule="auto"/>
        <w:rPr>
          <w:rFonts w:ascii="Arial" w:hAnsi="Arial" w:cs="Arial"/>
          <w:sz w:val="24"/>
          <w:szCs w:val="24"/>
          <w:lang w:val="et-EE" w:eastAsia="et-EE"/>
        </w:rPr>
      </w:pPr>
    </w:p>
    <w:p w14:paraId="55026FAA" w14:textId="77777777" w:rsidR="000F52F7" w:rsidRDefault="000F52F7" w:rsidP="000F52F7">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5982BAAD" w14:textId="77777777" w:rsidR="000F52F7" w:rsidRPr="002F1E7F" w:rsidRDefault="000F52F7" w:rsidP="000F52F7">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07406A99" w14:textId="77777777" w:rsidR="000F52F7" w:rsidRPr="002F1E7F" w:rsidRDefault="000F52F7" w:rsidP="000F52F7">
      <w:pPr>
        <w:spacing w:after="0" w:line="240" w:lineRule="auto"/>
        <w:rPr>
          <w:rFonts w:ascii="Arial" w:hAnsi="Arial" w:cs="Arial"/>
          <w:sz w:val="24"/>
          <w:szCs w:val="24"/>
          <w:lang w:val="et-EE" w:eastAsia="et-EE"/>
        </w:rPr>
      </w:pPr>
      <w:r>
        <w:rPr>
          <w:rFonts w:ascii="Arial" w:hAnsi="Arial" w:cs="Arial"/>
          <w:sz w:val="24"/>
          <w:szCs w:val="24"/>
          <w:lang w:val="et-EE" w:eastAsia="et-EE"/>
        </w:rPr>
        <w:t xml:space="preserve">Eesti </w:t>
      </w:r>
      <w:proofErr w:type="spellStart"/>
      <w:r>
        <w:rPr>
          <w:rFonts w:ascii="Arial" w:hAnsi="Arial" w:cs="Arial"/>
          <w:sz w:val="24"/>
          <w:szCs w:val="24"/>
          <w:lang w:val="et-EE" w:eastAsia="et-EE"/>
        </w:rPr>
        <w:t>Kaubandus-Tööstuskoja</w:t>
      </w:r>
      <w:proofErr w:type="spellEnd"/>
      <w:r>
        <w:rPr>
          <w:rFonts w:ascii="Arial" w:hAnsi="Arial" w:cs="Arial"/>
          <w:sz w:val="24"/>
          <w:szCs w:val="24"/>
          <w:lang w:val="et-EE" w:eastAsia="et-EE"/>
        </w:rPr>
        <w:t xml:space="preserve"> p</w:t>
      </w:r>
      <w:r w:rsidRPr="002F1E7F">
        <w:rPr>
          <w:rFonts w:ascii="Arial" w:hAnsi="Arial" w:cs="Arial"/>
          <w:sz w:val="24"/>
          <w:szCs w:val="24"/>
          <w:lang w:val="et-EE" w:eastAsia="et-EE"/>
        </w:rPr>
        <w:t>eadirektor</w:t>
      </w:r>
    </w:p>
    <w:p w14:paraId="4D462AB3" w14:textId="77777777" w:rsidR="000F52F7" w:rsidRPr="002F1E7F" w:rsidRDefault="000F52F7" w:rsidP="000F52F7">
      <w:pPr>
        <w:spacing w:after="0" w:line="240" w:lineRule="auto"/>
        <w:rPr>
          <w:rFonts w:ascii="Arial" w:hAnsi="Arial" w:cs="Arial"/>
          <w:sz w:val="24"/>
          <w:szCs w:val="24"/>
          <w:lang w:val="et-EE" w:eastAsia="et-EE"/>
        </w:rPr>
      </w:pPr>
    </w:p>
    <w:p w14:paraId="17E0FAEF" w14:textId="77777777" w:rsidR="000F52F7" w:rsidRPr="002F1E7F" w:rsidRDefault="000F52F7" w:rsidP="000F52F7">
      <w:pPr>
        <w:spacing w:after="0" w:line="240" w:lineRule="auto"/>
        <w:rPr>
          <w:rFonts w:ascii="Arial" w:hAnsi="Arial" w:cs="Arial"/>
          <w:sz w:val="24"/>
          <w:szCs w:val="24"/>
          <w:lang w:val="et-EE" w:eastAsia="et-EE"/>
        </w:rPr>
      </w:pPr>
    </w:p>
    <w:p w14:paraId="2D075780" w14:textId="77777777" w:rsidR="000F52F7" w:rsidRDefault="000F52F7" w:rsidP="000F52F7">
      <w:pPr>
        <w:spacing w:after="0" w:line="240" w:lineRule="auto"/>
        <w:rPr>
          <w:rFonts w:ascii="Arial" w:hAnsi="Arial" w:cs="Arial"/>
          <w:sz w:val="24"/>
          <w:szCs w:val="24"/>
          <w:lang w:val="et-EE" w:eastAsia="et-EE"/>
        </w:rPr>
      </w:pPr>
    </w:p>
    <w:p w14:paraId="0DB49794" w14:textId="77777777" w:rsidR="000F52F7" w:rsidRDefault="000F52F7" w:rsidP="000F52F7">
      <w:pPr>
        <w:spacing w:after="0" w:line="240" w:lineRule="auto"/>
        <w:rPr>
          <w:rFonts w:ascii="Arial" w:hAnsi="Arial" w:cs="Arial"/>
          <w:sz w:val="24"/>
          <w:szCs w:val="24"/>
          <w:lang w:val="et-EE" w:eastAsia="et-EE"/>
        </w:rPr>
      </w:pPr>
    </w:p>
    <w:p w14:paraId="6427C694" w14:textId="77777777" w:rsidR="000F52F7" w:rsidRPr="002F1E7F" w:rsidRDefault="000F52F7" w:rsidP="000F52F7">
      <w:pPr>
        <w:spacing w:after="0" w:line="240" w:lineRule="auto"/>
        <w:rPr>
          <w:rFonts w:ascii="Arial" w:hAnsi="Arial" w:cs="Arial"/>
          <w:sz w:val="24"/>
          <w:szCs w:val="24"/>
          <w:lang w:val="et-EE" w:eastAsia="et-EE"/>
        </w:rPr>
      </w:pPr>
    </w:p>
    <w:p w14:paraId="64FA1659" w14:textId="77777777" w:rsidR="000F52F7" w:rsidRPr="002F1E7F" w:rsidRDefault="000F52F7" w:rsidP="000F52F7">
      <w:pPr>
        <w:spacing w:after="0" w:line="240" w:lineRule="auto"/>
        <w:rPr>
          <w:rFonts w:ascii="Arial" w:hAnsi="Arial" w:cs="Arial"/>
          <w:sz w:val="24"/>
          <w:szCs w:val="24"/>
          <w:lang w:val="et-EE" w:eastAsia="et-EE"/>
        </w:rPr>
      </w:pPr>
    </w:p>
    <w:p w14:paraId="69383476" w14:textId="77777777" w:rsidR="000F52F7" w:rsidRPr="002F1E7F" w:rsidRDefault="000F52F7" w:rsidP="000F52F7">
      <w:pPr>
        <w:spacing w:after="0" w:line="240" w:lineRule="auto"/>
        <w:rPr>
          <w:rFonts w:ascii="Arial" w:hAnsi="Arial" w:cs="Arial"/>
          <w:sz w:val="24"/>
          <w:szCs w:val="24"/>
          <w:lang w:val="et-EE" w:eastAsia="et-EE"/>
        </w:rPr>
      </w:pPr>
    </w:p>
    <w:p w14:paraId="2C4194CB" w14:textId="77777777" w:rsidR="000F52F7" w:rsidRPr="002F1E7F" w:rsidRDefault="000F52F7" w:rsidP="000F52F7">
      <w:pPr>
        <w:spacing w:after="0" w:line="240" w:lineRule="auto"/>
        <w:rPr>
          <w:rFonts w:ascii="Arial" w:hAnsi="Arial" w:cs="Arial"/>
          <w:sz w:val="24"/>
          <w:szCs w:val="24"/>
          <w:lang w:val="et-EE" w:eastAsia="et-EE"/>
        </w:rPr>
      </w:pPr>
    </w:p>
    <w:p w14:paraId="4A0C5F9D" w14:textId="643D0746" w:rsidR="000F52F7" w:rsidRDefault="0030180D" w:rsidP="000F52F7">
      <w:pPr>
        <w:spacing w:after="0" w:line="240" w:lineRule="auto"/>
        <w:rPr>
          <w:rFonts w:ascii="Arial" w:hAnsi="Arial" w:cs="Arial"/>
          <w:sz w:val="24"/>
          <w:szCs w:val="24"/>
          <w:lang w:val="et-EE" w:eastAsia="et-EE"/>
        </w:rPr>
      </w:pPr>
      <w:r>
        <w:rPr>
          <w:rFonts w:ascii="Arial" w:hAnsi="Arial" w:cs="Arial"/>
          <w:sz w:val="24"/>
          <w:szCs w:val="24"/>
          <w:lang w:val="et-EE" w:eastAsia="et-EE"/>
        </w:rPr>
        <w:t>Ireen Tarto</w:t>
      </w:r>
    </w:p>
    <w:p w14:paraId="65ED1316" w14:textId="0C280488" w:rsidR="0030180D" w:rsidRDefault="0030180D" w:rsidP="000F52F7">
      <w:pPr>
        <w:spacing w:after="0" w:line="240" w:lineRule="auto"/>
        <w:rPr>
          <w:rFonts w:ascii="Arial" w:hAnsi="Arial" w:cs="Arial"/>
          <w:sz w:val="24"/>
          <w:szCs w:val="24"/>
          <w:lang w:val="et-EE" w:eastAsia="et-EE"/>
        </w:rPr>
      </w:pPr>
      <w:hyperlink r:id="rId9" w:history="1">
        <w:r w:rsidRPr="0091532B">
          <w:rPr>
            <w:rStyle w:val="Hyperlink"/>
            <w:rFonts w:ascii="Arial" w:hAnsi="Arial" w:cs="Arial"/>
            <w:sz w:val="24"/>
            <w:szCs w:val="24"/>
            <w:lang w:val="et-EE" w:eastAsia="et-EE"/>
          </w:rPr>
          <w:t>Ireen.tarto@koda.ee</w:t>
        </w:r>
      </w:hyperlink>
      <w:r>
        <w:rPr>
          <w:rFonts w:ascii="Arial" w:hAnsi="Arial" w:cs="Arial"/>
          <w:sz w:val="24"/>
          <w:szCs w:val="24"/>
          <w:lang w:val="et-EE" w:eastAsia="et-EE"/>
        </w:rPr>
        <w:t xml:space="preserve"> </w:t>
      </w:r>
    </w:p>
    <w:p w14:paraId="57BCF7F4" w14:textId="77777777" w:rsidR="000F52F7" w:rsidRDefault="000F52F7" w:rsidP="000F52F7">
      <w:pPr>
        <w:spacing w:after="0" w:line="240" w:lineRule="auto"/>
        <w:rPr>
          <w:rFonts w:ascii="Arial" w:hAnsi="Arial" w:cs="Arial"/>
          <w:sz w:val="24"/>
          <w:szCs w:val="24"/>
          <w:lang w:val="et-EE" w:eastAsia="et-EE"/>
        </w:rPr>
      </w:pPr>
    </w:p>
    <w:p w14:paraId="07813764" w14:textId="77777777" w:rsidR="000F52F7" w:rsidRDefault="000F52F7" w:rsidP="000F52F7">
      <w:pPr>
        <w:spacing w:after="0" w:line="240" w:lineRule="auto"/>
        <w:rPr>
          <w:rFonts w:ascii="Arial" w:hAnsi="Arial" w:cs="Arial"/>
          <w:sz w:val="24"/>
          <w:szCs w:val="24"/>
          <w:lang w:val="et-EE" w:eastAsia="et-EE"/>
        </w:rPr>
      </w:pPr>
    </w:p>
    <w:p w14:paraId="0336B273" w14:textId="77777777" w:rsidR="000F52F7" w:rsidRDefault="000F52F7" w:rsidP="000F52F7">
      <w:pPr>
        <w:spacing w:after="0" w:line="240" w:lineRule="auto"/>
        <w:rPr>
          <w:rFonts w:ascii="Arial" w:hAnsi="Arial" w:cs="Arial"/>
          <w:sz w:val="24"/>
          <w:szCs w:val="24"/>
          <w:lang w:val="et-EE" w:eastAsia="et-EE"/>
        </w:rPr>
      </w:pPr>
    </w:p>
    <w:p w14:paraId="6468A551" w14:textId="77777777" w:rsidR="000F52F7" w:rsidRDefault="000F52F7" w:rsidP="000F52F7">
      <w:pPr>
        <w:spacing w:after="0" w:line="240" w:lineRule="auto"/>
        <w:rPr>
          <w:rFonts w:ascii="Arial" w:hAnsi="Arial" w:cs="Arial"/>
          <w:sz w:val="24"/>
          <w:szCs w:val="24"/>
          <w:lang w:val="et-EE" w:eastAsia="et-EE"/>
        </w:rPr>
      </w:pPr>
    </w:p>
    <w:p w14:paraId="1D9AEF78" w14:textId="77777777" w:rsidR="000F52F7" w:rsidRDefault="000F52F7" w:rsidP="000F52F7">
      <w:pPr>
        <w:spacing w:after="0" w:line="240" w:lineRule="auto"/>
        <w:rPr>
          <w:rFonts w:ascii="Arial" w:hAnsi="Arial" w:cs="Arial"/>
          <w:sz w:val="24"/>
          <w:szCs w:val="24"/>
          <w:lang w:val="et-EE" w:eastAsia="et-EE"/>
        </w:rPr>
      </w:pPr>
    </w:p>
    <w:p w14:paraId="5BE18D4F" w14:textId="77777777" w:rsidR="000F52F7" w:rsidRDefault="000F52F7" w:rsidP="000F52F7">
      <w:pPr>
        <w:spacing w:after="0" w:line="240" w:lineRule="auto"/>
        <w:rPr>
          <w:rStyle w:val="Hyperlink"/>
          <w:rFonts w:ascii="Arial" w:hAnsi="Arial" w:cs="Arial"/>
          <w:sz w:val="24"/>
          <w:szCs w:val="24"/>
          <w:lang w:val="et-EE" w:eastAsia="et-EE"/>
        </w:rPr>
      </w:pPr>
    </w:p>
    <w:p w14:paraId="26740F52" w14:textId="77777777" w:rsidR="000F52F7" w:rsidRDefault="000F52F7"/>
    <w:sectPr w:rsidR="000F52F7" w:rsidSect="000F52F7">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0C201" w14:textId="77777777" w:rsidR="002C233C" w:rsidRDefault="002C233C">
      <w:pPr>
        <w:spacing w:after="0" w:line="240" w:lineRule="auto"/>
      </w:pPr>
      <w:r>
        <w:separator/>
      </w:r>
    </w:p>
  </w:endnote>
  <w:endnote w:type="continuationSeparator" w:id="0">
    <w:p w14:paraId="43EA4FEE" w14:textId="77777777" w:rsidR="002C233C" w:rsidRDefault="002C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INPro">
    <w:altName w:val="Calibri"/>
    <w:panose1 w:val="020B0504020101020102"/>
    <w:charset w:val="00"/>
    <w:family w:val="swiss"/>
    <w:notTrueType/>
    <w:pitch w:val="variable"/>
    <w:sig w:usb0="A00002BF" w:usb1="4000207B" w:usb2="00000008"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1565" w14:textId="77777777" w:rsidR="000F52F7" w:rsidRPr="00E7418C" w:rsidRDefault="000F52F7" w:rsidP="00505DED">
    <w:pPr>
      <w:pStyle w:val="Footer"/>
      <w:rPr>
        <w:rFonts w:ascii="Arial" w:hAnsi="Arial" w:cs="Arial"/>
        <w:b/>
        <w:sz w:val="14"/>
        <w:szCs w:val="14"/>
      </w:rPr>
    </w:pPr>
    <w:r w:rsidRPr="00E7418C">
      <w:rPr>
        <w:rFonts w:ascii="Arial" w:hAnsi="Arial" w:cs="Arial"/>
        <w:b/>
        <w:sz w:val="14"/>
        <w:szCs w:val="14"/>
      </w:rPr>
      <w:t>EESTI KAUBANDUS-TÖÖSTUSKODA</w:t>
    </w:r>
  </w:p>
  <w:p w14:paraId="599CAD44" w14:textId="77777777" w:rsidR="000F52F7" w:rsidRPr="00E7418C" w:rsidRDefault="000F52F7" w:rsidP="00505DED">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5EE5" w14:textId="77777777" w:rsidR="000F52F7" w:rsidRPr="00BF3929" w:rsidRDefault="000F52F7" w:rsidP="00505DED">
    <w:pPr>
      <w:pStyle w:val="Footer"/>
      <w:rPr>
        <w:rFonts w:ascii="Arial" w:hAnsi="Arial" w:cs="Arial"/>
        <w:b/>
        <w:sz w:val="14"/>
        <w:szCs w:val="14"/>
      </w:rPr>
    </w:pPr>
    <w:bookmarkStart w:id="0" w:name="_Hlk201915025"/>
    <w:r>
      <w:rPr>
        <w:rFonts w:ascii="Arial" w:hAnsi="Arial" w:cs="Arial"/>
        <w:b/>
        <w:sz w:val="14"/>
        <w:szCs w:val="14"/>
      </w:rPr>
      <w:t>EESTI KAUBANDUS-TÖÖSTUSKODA</w:t>
    </w:r>
  </w:p>
  <w:p w14:paraId="2DE04B90" w14:textId="77777777" w:rsidR="000F52F7" w:rsidRPr="00BF3929" w:rsidRDefault="000F52F7" w:rsidP="00505DED">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6ABE" w14:textId="77777777" w:rsidR="002C233C" w:rsidRDefault="002C233C">
      <w:pPr>
        <w:spacing w:after="0" w:line="240" w:lineRule="auto"/>
      </w:pPr>
      <w:r>
        <w:separator/>
      </w:r>
    </w:p>
  </w:footnote>
  <w:footnote w:type="continuationSeparator" w:id="0">
    <w:p w14:paraId="0720528B" w14:textId="77777777" w:rsidR="002C233C" w:rsidRDefault="002C2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EACF" w14:textId="77777777" w:rsidR="000F52F7" w:rsidRPr="00C0691C" w:rsidRDefault="000F52F7" w:rsidP="00505DED">
    <w:pPr>
      <w:pStyle w:val="Header"/>
    </w:pPr>
    <w:r>
      <w:rPr>
        <w:noProof/>
      </w:rPr>
      <w:drawing>
        <wp:inline distT="0" distB="0" distL="0" distR="0" wp14:anchorId="4ABFD471" wp14:editId="3C45CEB0">
          <wp:extent cx="2470989" cy="1310185"/>
          <wp:effectExtent l="0" t="0" r="5715" b="4445"/>
          <wp:docPr id="453009212" name="Pilt 5" descr="Pilt, millel on kujutatud tekst, Font, logo, Graafika&#10;&#10;Kirjeldus on genereeritud automaatselt">
            <a:extLst xmlns:a="http://schemas.openxmlformats.org/drawingml/2006/main">
              <a:ext uri="{FF2B5EF4-FFF2-40B4-BE49-F238E27FC236}">
                <a16:creationId xmlns:a16="http://schemas.microsoft.com/office/drawing/2014/main" id="{92264355-9FBB-43EF-BF55-985FA828C7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81B1" w14:textId="77777777" w:rsidR="000F52F7" w:rsidRDefault="000F52F7">
    <w:pPr>
      <w:pStyle w:val="Header"/>
    </w:pPr>
    <w:r>
      <w:rPr>
        <w:noProof/>
      </w:rPr>
      <w:drawing>
        <wp:inline distT="0" distB="0" distL="0" distR="0" wp14:anchorId="71834E5E" wp14:editId="55624E01">
          <wp:extent cx="2470989" cy="1310185"/>
          <wp:effectExtent l="0" t="0" r="5715" b="4445"/>
          <wp:docPr id="820412499" name="Pilt 5" descr="Pilt, millel on kujutatud tekst, Font, logo, Graafika&#10;&#10;Kirjeldus on genereeritud automaatselt">
            <a:extLst xmlns:a="http://schemas.openxmlformats.org/drawingml/2006/main">
              <a:ext uri="{FF2B5EF4-FFF2-40B4-BE49-F238E27FC236}">
                <a16:creationId xmlns:a16="http://schemas.microsoft.com/office/drawing/2014/main" id="{7566C294-F0B9-4A8E-BC7D-46C7C5C68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2485D"/>
    <w:multiLevelType w:val="hybridMultilevel"/>
    <w:tmpl w:val="729AE8B4"/>
    <w:lvl w:ilvl="0" w:tplc="E3DE4F12">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5722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F7"/>
    <w:rsid w:val="00042974"/>
    <w:rsid w:val="000F52F7"/>
    <w:rsid w:val="0010195A"/>
    <w:rsid w:val="001230C3"/>
    <w:rsid w:val="0016388B"/>
    <w:rsid w:val="001A7021"/>
    <w:rsid w:val="001E08D0"/>
    <w:rsid w:val="002328A0"/>
    <w:rsid w:val="002426F3"/>
    <w:rsid w:val="002C233C"/>
    <w:rsid w:val="002D500A"/>
    <w:rsid w:val="002E20B5"/>
    <w:rsid w:val="0030180D"/>
    <w:rsid w:val="003937C7"/>
    <w:rsid w:val="003A6A8C"/>
    <w:rsid w:val="00455BA5"/>
    <w:rsid w:val="00493AB0"/>
    <w:rsid w:val="004F6827"/>
    <w:rsid w:val="0050154C"/>
    <w:rsid w:val="00505DED"/>
    <w:rsid w:val="005B2296"/>
    <w:rsid w:val="005C2D74"/>
    <w:rsid w:val="006832CB"/>
    <w:rsid w:val="0069456B"/>
    <w:rsid w:val="006A2F81"/>
    <w:rsid w:val="009E4634"/>
    <w:rsid w:val="00A16FE2"/>
    <w:rsid w:val="00AA3AF6"/>
    <w:rsid w:val="00AA6748"/>
    <w:rsid w:val="00AB3115"/>
    <w:rsid w:val="00AB61BA"/>
    <w:rsid w:val="00AE1F42"/>
    <w:rsid w:val="00B54A4D"/>
    <w:rsid w:val="00BF5737"/>
    <w:rsid w:val="00C071CE"/>
    <w:rsid w:val="00CA1F41"/>
    <w:rsid w:val="00CD26D1"/>
    <w:rsid w:val="00D0272F"/>
    <w:rsid w:val="00D116FD"/>
    <w:rsid w:val="00E80C0B"/>
    <w:rsid w:val="00ED0907"/>
    <w:rsid w:val="00EE0B4E"/>
    <w:rsid w:val="00F1299A"/>
    <w:rsid w:val="00F24C17"/>
    <w:rsid w:val="00F5637C"/>
    <w:rsid w:val="00FE61CE"/>
    <w:rsid w:val="00FF0A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A478"/>
  <w15:chartTrackingRefBased/>
  <w15:docId w15:val="{5F85FB4D-429F-46D1-A5C6-C1C8C7F6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2F7"/>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0F5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2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2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2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2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2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2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2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2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2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2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2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2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2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2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2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2F7"/>
    <w:rPr>
      <w:rFonts w:eastAsiaTheme="majorEastAsia" w:cstheme="majorBidi"/>
      <w:color w:val="272727" w:themeColor="text1" w:themeTint="D8"/>
    </w:rPr>
  </w:style>
  <w:style w:type="paragraph" w:styleId="Title">
    <w:name w:val="Title"/>
    <w:basedOn w:val="Normal"/>
    <w:next w:val="Normal"/>
    <w:link w:val="TitleChar"/>
    <w:uiPriority w:val="10"/>
    <w:qFormat/>
    <w:rsid w:val="000F5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2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2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2F7"/>
    <w:pPr>
      <w:spacing w:before="160"/>
      <w:jc w:val="center"/>
    </w:pPr>
    <w:rPr>
      <w:i/>
      <w:iCs/>
      <w:color w:val="404040" w:themeColor="text1" w:themeTint="BF"/>
    </w:rPr>
  </w:style>
  <w:style w:type="character" w:customStyle="1" w:styleId="QuoteChar">
    <w:name w:val="Quote Char"/>
    <w:basedOn w:val="DefaultParagraphFont"/>
    <w:link w:val="Quote"/>
    <w:uiPriority w:val="29"/>
    <w:rsid w:val="000F52F7"/>
    <w:rPr>
      <w:i/>
      <w:iCs/>
      <w:color w:val="404040" w:themeColor="text1" w:themeTint="BF"/>
    </w:rPr>
  </w:style>
  <w:style w:type="paragraph" w:styleId="ListParagraph">
    <w:name w:val="List Paragraph"/>
    <w:basedOn w:val="Normal"/>
    <w:uiPriority w:val="34"/>
    <w:qFormat/>
    <w:rsid w:val="000F52F7"/>
    <w:pPr>
      <w:ind w:left="720"/>
      <w:contextualSpacing/>
    </w:pPr>
  </w:style>
  <w:style w:type="character" w:styleId="IntenseEmphasis">
    <w:name w:val="Intense Emphasis"/>
    <w:basedOn w:val="DefaultParagraphFont"/>
    <w:uiPriority w:val="21"/>
    <w:qFormat/>
    <w:rsid w:val="000F52F7"/>
    <w:rPr>
      <w:i/>
      <w:iCs/>
      <w:color w:val="0F4761" w:themeColor="accent1" w:themeShade="BF"/>
    </w:rPr>
  </w:style>
  <w:style w:type="paragraph" w:styleId="IntenseQuote">
    <w:name w:val="Intense Quote"/>
    <w:basedOn w:val="Normal"/>
    <w:next w:val="Normal"/>
    <w:link w:val="IntenseQuoteChar"/>
    <w:uiPriority w:val="30"/>
    <w:qFormat/>
    <w:rsid w:val="000F5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2F7"/>
    <w:rPr>
      <w:i/>
      <w:iCs/>
      <w:color w:val="0F4761" w:themeColor="accent1" w:themeShade="BF"/>
    </w:rPr>
  </w:style>
  <w:style w:type="character" w:styleId="IntenseReference">
    <w:name w:val="Intense Reference"/>
    <w:basedOn w:val="DefaultParagraphFont"/>
    <w:uiPriority w:val="32"/>
    <w:qFormat/>
    <w:rsid w:val="000F52F7"/>
    <w:rPr>
      <w:b/>
      <w:bCs/>
      <w:smallCaps/>
      <w:color w:val="0F4761" w:themeColor="accent1" w:themeShade="BF"/>
      <w:spacing w:val="5"/>
    </w:rPr>
  </w:style>
  <w:style w:type="paragraph" w:styleId="Header">
    <w:name w:val="header"/>
    <w:basedOn w:val="Normal"/>
    <w:link w:val="HeaderChar"/>
    <w:uiPriority w:val="99"/>
    <w:unhideWhenUsed/>
    <w:rsid w:val="000F5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2F7"/>
    <w:rPr>
      <w:kern w:val="0"/>
      <w:sz w:val="22"/>
      <w:szCs w:val="22"/>
      <w:lang w:val="en-US"/>
      <w14:ligatures w14:val="none"/>
    </w:rPr>
  </w:style>
  <w:style w:type="paragraph" w:styleId="Footer">
    <w:name w:val="footer"/>
    <w:basedOn w:val="Normal"/>
    <w:link w:val="FooterChar"/>
    <w:uiPriority w:val="99"/>
    <w:unhideWhenUsed/>
    <w:rsid w:val="000F52F7"/>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0F52F7"/>
    <w:rPr>
      <w:kern w:val="0"/>
      <w:sz w:val="16"/>
      <w:szCs w:val="22"/>
      <w:lang w:val="en-US"/>
      <w14:ligatures w14:val="none"/>
    </w:rPr>
  </w:style>
  <w:style w:type="character" w:styleId="Hyperlink">
    <w:name w:val="Hyperlink"/>
    <w:basedOn w:val="DefaultParagraphFont"/>
    <w:uiPriority w:val="99"/>
    <w:unhideWhenUsed/>
    <w:rsid w:val="000F52F7"/>
    <w:rPr>
      <w:color w:val="467886" w:themeColor="hyperlink"/>
      <w:u w:val="single"/>
    </w:rPr>
  </w:style>
  <w:style w:type="character" w:styleId="UnresolvedMention">
    <w:name w:val="Unresolved Mention"/>
    <w:basedOn w:val="DefaultParagraphFont"/>
    <w:uiPriority w:val="99"/>
    <w:semiHidden/>
    <w:unhideWhenUsed/>
    <w:rsid w:val="000F52F7"/>
    <w:rPr>
      <w:color w:val="605E5C"/>
      <w:shd w:val="clear" w:color="auto" w:fill="E1DFDD"/>
    </w:rPr>
  </w:style>
  <w:style w:type="paragraph" w:styleId="Revision">
    <w:name w:val="Revision"/>
    <w:hidden/>
    <w:uiPriority w:val="99"/>
    <w:semiHidden/>
    <w:rsid w:val="001230C3"/>
    <w:pPr>
      <w:spacing w:after="0" w:line="240" w:lineRule="auto"/>
    </w:pPr>
    <w:rPr>
      <w:kern w:val="0"/>
      <w:sz w:val="22"/>
      <w:szCs w:val="22"/>
      <w:lang w:val="en-US"/>
      <w14:ligatures w14:val="none"/>
    </w:rPr>
  </w:style>
  <w:style w:type="character" w:styleId="CommentReference">
    <w:name w:val="annotation reference"/>
    <w:basedOn w:val="DefaultParagraphFont"/>
    <w:uiPriority w:val="99"/>
    <w:semiHidden/>
    <w:unhideWhenUsed/>
    <w:rsid w:val="0069456B"/>
    <w:rPr>
      <w:sz w:val="16"/>
      <w:szCs w:val="16"/>
    </w:rPr>
  </w:style>
  <w:style w:type="paragraph" w:styleId="CommentText">
    <w:name w:val="annotation text"/>
    <w:basedOn w:val="Normal"/>
    <w:link w:val="CommentTextChar"/>
    <w:uiPriority w:val="99"/>
    <w:unhideWhenUsed/>
    <w:rsid w:val="0069456B"/>
    <w:pPr>
      <w:spacing w:line="240" w:lineRule="auto"/>
    </w:pPr>
    <w:rPr>
      <w:sz w:val="20"/>
      <w:szCs w:val="20"/>
    </w:rPr>
  </w:style>
  <w:style w:type="character" w:customStyle="1" w:styleId="CommentTextChar">
    <w:name w:val="Comment Text Char"/>
    <w:basedOn w:val="DefaultParagraphFont"/>
    <w:link w:val="CommentText"/>
    <w:uiPriority w:val="99"/>
    <w:rsid w:val="0069456B"/>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9456B"/>
    <w:rPr>
      <w:b/>
      <w:bCs/>
    </w:rPr>
  </w:style>
  <w:style w:type="character" w:customStyle="1" w:styleId="CommentSubjectChar">
    <w:name w:val="Comment Subject Char"/>
    <w:basedOn w:val="CommentTextChar"/>
    <w:link w:val="CommentSubject"/>
    <w:uiPriority w:val="99"/>
    <w:semiHidden/>
    <w:rsid w:val="0069456B"/>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rtin.Ziehr@justdigi.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675</Words>
  <Characters>3917</Characters>
  <Application>Microsoft Office Word</Application>
  <DocSecurity>4</DocSecurity>
  <Lines>32</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Mait Palts</cp:lastModifiedBy>
  <cp:revision>2</cp:revision>
  <dcterms:created xsi:type="dcterms:W3CDTF">2026-05-26T12:37:00Z</dcterms:created>
  <dcterms:modified xsi:type="dcterms:W3CDTF">2026-05-26T12:37:00Z</dcterms:modified>
</cp:coreProperties>
</file>